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A5221" w14:textId="77777777" w:rsidR="00D05718" w:rsidRDefault="00D05718">
      <w:pPr>
        <w:pStyle w:val="ConsPlusNormal"/>
        <w:jc w:val="both"/>
        <w:outlineLvl w:val="0"/>
      </w:pPr>
    </w:p>
    <w:p w14:paraId="431D8113" w14:textId="77777777" w:rsidR="00D05718" w:rsidRDefault="00000000">
      <w:pPr>
        <w:pStyle w:val="ConsPlusTitle"/>
        <w:jc w:val="center"/>
      </w:pPr>
      <w:r>
        <w:t>МИНИСТЕРСТВО ПРОСВЕЩЕНИЯ РОССИЙСКОЙ ФЕДЕРАЦИИ</w:t>
      </w:r>
    </w:p>
    <w:p w14:paraId="5DED7B82" w14:textId="77777777" w:rsidR="00D05718" w:rsidRDefault="00D05718">
      <w:pPr>
        <w:pStyle w:val="ConsPlusTitle"/>
        <w:jc w:val="center"/>
      </w:pPr>
    </w:p>
    <w:p w14:paraId="7AA8209C" w14:textId="77777777" w:rsidR="00D05718" w:rsidRDefault="00000000">
      <w:pPr>
        <w:pStyle w:val="ConsPlusTitle"/>
        <w:jc w:val="center"/>
      </w:pPr>
      <w:r>
        <w:t>ДЕПАРТАМЕНТ ЦИФРОВОЙ ТРАНСФОРМАЦИИ И ПРИОРИТЕТНЫХ ПРОЕКТОВ</w:t>
      </w:r>
    </w:p>
    <w:p w14:paraId="1EF80094" w14:textId="77777777" w:rsidR="00D05718" w:rsidRDefault="00D05718">
      <w:pPr>
        <w:pStyle w:val="ConsPlusTitle"/>
        <w:jc w:val="center"/>
      </w:pPr>
    </w:p>
    <w:p w14:paraId="2B3AE3A4" w14:textId="77777777" w:rsidR="00D05718" w:rsidRDefault="00000000">
      <w:pPr>
        <w:pStyle w:val="ConsPlusTitle"/>
        <w:jc w:val="center"/>
      </w:pPr>
      <w:r>
        <w:t>ПИСЬМО</w:t>
      </w:r>
    </w:p>
    <w:p w14:paraId="0D3BD50F" w14:textId="77777777" w:rsidR="00D05718" w:rsidRDefault="00000000">
      <w:pPr>
        <w:pStyle w:val="ConsPlusTitle"/>
        <w:jc w:val="center"/>
      </w:pPr>
      <w:r>
        <w:t>от 22 августа 2025 г. N 04-ЗГ-МП-67</w:t>
      </w:r>
    </w:p>
    <w:p w14:paraId="4B69690E" w14:textId="77777777" w:rsidR="00D05718" w:rsidRDefault="00D05718">
      <w:pPr>
        <w:pStyle w:val="ConsPlusTitle"/>
        <w:jc w:val="center"/>
      </w:pPr>
    </w:p>
    <w:p w14:paraId="25F0184D" w14:textId="77777777" w:rsidR="00D05718" w:rsidRDefault="00000000">
      <w:pPr>
        <w:pStyle w:val="ConsPlusTitle"/>
        <w:jc w:val="center"/>
      </w:pPr>
      <w:r>
        <w:t>О РАССМОТРЕНИИ ОБРАЩЕНИЯ</w:t>
      </w:r>
    </w:p>
    <w:p w14:paraId="06E11020" w14:textId="77777777" w:rsidR="00D05718" w:rsidRDefault="00D05718">
      <w:pPr>
        <w:pStyle w:val="ConsPlusNormal"/>
        <w:jc w:val="center"/>
      </w:pPr>
    </w:p>
    <w:p w14:paraId="0334606A" w14:textId="77777777" w:rsidR="00D05718" w:rsidRDefault="00000000">
      <w:pPr>
        <w:pStyle w:val="ConsPlusNormal"/>
        <w:ind w:firstLine="540"/>
        <w:jc w:val="both"/>
      </w:pPr>
      <w:r>
        <w:t>В соответствии с письмом Аппарата Правительства Российской Федерации Департамент цифровой трансформации и приоритетных проектов Минпросвещения России (далее - Департамент) рассмотрел обращение по многофункциональному сервису обмена информацией и сообщает следующее.</w:t>
      </w:r>
    </w:p>
    <w:p w14:paraId="0B636C3F" w14:textId="77777777" w:rsidR="00D05718" w:rsidRDefault="00000000">
      <w:pPr>
        <w:pStyle w:val="ConsPlusNormal"/>
        <w:spacing w:before="240"/>
        <w:ind w:firstLine="540"/>
        <w:jc w:val="both"/>
      </w:pPr>
      <w:r>
        <w:t xml:space="preserve">В соответствии с </w:t>
      </w:r>
      <w:hyperlink r:id="rId6" w:tooltip="Федеральный закон от 24.06.2025 N 156-ФЗ &quot;О создании многофункционального сервиса обмена информацией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пунктом 1</w:t>
        </w:r>
      </w:hyperlink>
      <w:r>
        <w:t xml:space="preserve"> Федерального закона от 24 июня 2025 г. N 156-ФЗ "О создании многофункционального сервиса обмена информацией и о внесении изменений в отдельные законодательные акты Российской Федерации" (далее - Закон N 156-ФЗ), в целях повышения доступности услуг и сервисов в различных сферах жизнедеятельности, создания комфортной и безопасной среды при использовании информационных технологий, обеспечения конфиденциальности передаваемой и получаемой информации создается многофункциональный сервис обмена информацией (далее - национальный мессенджер).</w:t>
      </w:r>
    </w:p>
    <w:p w14:paraId="003C670A" w14:textId="77777777" w:rsidR="00D05718" w:rsidRDefault="00000000">
      <w:pPr>
        <w:pStyle w:val="ConsPlusNormal"/>
        <w:spacing w:before="240"/>
        <w:ind w:firstLine="540"/>
        <w:jc w:val="both"/>
      </w:pPr>
      <w:hyperlink r:id="rId7" w:tooltip="Федеральный закон от 24.06.2025 N 156-ФЗ &quot;О создании многофункционального сервиса обмена информацией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Пунктом 2</w:t>
        </w:r>
      </w:hyperlink>
      <w:r>
        <w:t xml:space="preserve"> Закона N 156-ФЗ установлено, что создание и функционирование национального мессенджера обеспечивается определенной решением Правительства Российской Федерации организацией.</w:t>
      </w:r>
    </w:p>
    <w:p w14:paraId="28498CF1" w14:textId="77777777" w:rsidR="00D05718" w:rsidRDefault="00000000">
      <w:pPr>
        <w:pStyle w:val="ConsPlusNormal"/>
        <w:spacing w:before="240"/>
        <w:ind w:firstLine="540"/>
        <w:jc w:val="both"/>
      </w:pPr>
      <w:hyperlink r:id="rId8" w:tooltip="Распоряжение Правительства РФ от 12.07.2025 N 1880-р &lt;Об организации, обеспечивающей создание и функционирование многофункционального сервиса обмена информацией&gt; {КонсультантПлюс}">
        <w:r>
          <w:rPr>
            <w:color w:val="0000FF"/>
          </w:rPr>
          <w:t>Распоряжением</w:t>
        </w:r>
      </w:hyperlink>
      <w:r>
        <w:t xml:space="preserve"> Правительства Российской Федерации от 12 июля 2025 г. N 1880-р определена организация, обладающая исключительным правом на программу для электронных вычислительных машин, которая обеспечивает функционирование национального мессенджера (далее - платформа национального мессенджера).</w:t>
      </w:r>
    </w:p>
    <w:p w14:paraId="28B0CB7B" w14:textId="77777777" w:rsidR="00D05718" w:rsidRDefault="00000000">
      <w:pPr>
        <w:pStyle w:val="ConsPlusNormal"/>
        <w:spacing w:before="240"/>
        <w:ind w:firstLine="540"/>
        <w:jc w:val="both"/>
      </w:pPr>
      <w:r>
        <w:t xml:space="preserve">В соответствии с </w:t>
      </w:r>
      <w:hyperlink r:id="rId9" w:tooltip="Федеральный закон от 24.06.2025 N 156-ФЗ &quot;О создании многофункционального сервиса обмена информацией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пунктом 3</w:t>
        </w:r>
      </w:hyperlink>
      <w:r>
        <w:t xml:space="preserve"> Закона N 156-ФЗ при реализации функций национального мессенджера может осуществляться в том числе организация взаимодействия участников образовательных отношений при реализации основных общеобразовательных программ, образовательных программ среднего профессионального образования и дополнительных общеобразовательных программ, в том числе с использованием региональных информационных систем в сфере общего образования, среднего профессионального образования и дополнительного образования детей и взрослых, федеральных информационных систем в системе образования, единой системы идентификации и аутентификации и федеральной государственной информационной системы "Единый портал государственных и муниципальных услуг (функций)".</w:t>
      </w:r>
    </w:p>
    <w:p w14:paraId="217AE505" w14:textId="77777777" w:rsidR="00D05718" w:rsidRDefault="00000000">
      <w:pPr>
        <w:pStyle w:val="ConsPlusNormal"/>
        <w:spacing w:before="240"/>
        <w:ind w:firstLine="540"/>
        <w:jc w:val="both"/>
      </w:pPr>
      <w:r>
        <w:t xml:space="preserve">Дополнительно Департамент сообщает, что </w:t>
      </w:r>
      <w:hyperlink r:id="rId10" w:tooltip="Федеральный закон от 29.12.2012 N 273-ФЗ (ред. от 31.07.2025) &quot;Об образовании в Российской Федерации&quot; (с изм. и доп., вступ. в силу с 01.09.2025) {КонсультантПлюс}">
        <w:r>
          <w:rPr>
            <w:color w:val="0000FF"/>
          </w:rPr>
          <w:t>статьей 28</w:t>
        </w:r>
      </w:hyperlink>
      <w:r>
        <w:t xml:space="preserve"> Закона об образовании установлено, что образовательная организация обладает автономией, под которой понимается самостоятельность в осуществлении образовательной деятельности, разработке и принятии локальных нормативных актов.</w:t>
      </w:r>
    </w:p>
    <w:p w14:paraId="02B0BCE9" w14:textId="77777777" w:rsidR="00D05718" w:rsidRDefault="00000000">
      <w:pPr>
        <w:pStyle w:val="ConsPlusNormal"/>
        <w:spacing w:before="240"/>
        <w:ind w:firstLine="540"/>
        <w:jc w:val="both"/>
      </w:pPr>
      <w:r>
        <w:t xml:space="preserve">Образовательные организации свободны в определении содержания образования, выборе </w:t>
      </w:r>
      <w:r>
        <w:lastRenderedPageBreak/>
        <w:t xml:space="preserve">учебно-методического обеспечения, образовательных технологий по реализуемым ими образовательным программам, что следует из </w:t>
      </w:r>
      <w:hyperlink r:id="rId11" w:tooltip="Федеральный закон от 29.12.2012 N 273-ФЗ (ред. от 31.07.2025) &quot;Об образовании в Российской Федерации&quot; (с изм. и доп., вступ. в силу с 01.09.2025) {КонсультантПлюс}">
        <w:r>
          <w:rPr>
            <w:color w:val="0000FF"/>
          </w:rPr>
          <w:t>части 2 статьи 28</w:t>
        </w:r>
      </w:hyperlink>
      <w:r>
        <w:t xml:space="preserve"> Закона об образовании.</w:t>
      </w:r>
    </w:p>
    <w:p w14:paraId="514BE86F" w14:textId="77777777" w:rsidR="00D05718" w:rsidRDefault="00000000">
      <w:pPr>
        <w:pStyle w:val="ConsPlusNormal"/>
        <w:spacing w:before="240"/>
        <w:ind w:firstLine="540"/>
        <w:jc w:val="both"/>
      </w:pPr>
      <w:r>
        <w:t>Таким образом, исходя из приведенных положений Закона об образовании, следует, что вопросы использования цифровых платформ и сервисов относятся к компетенции образовательной организации и регулируются локальными нормативными актами образовательной организации.</w:t>
      </w:r>
    </w:p>
    <w:p w14:paraId="6820CBD8" w14:textId="77777777" w:rsidR="00D05718" w:rsidRDefault="00000000">
      <w:pPr>
        <w:pStyle w:val="ConsPlusNormal"/>
        <w:spacing w:before="240"/>
        <w:ind w:firstLine="540"/>
        <w:jc w:val="both"/>
      </w:pPr>
      <w:r>
        <w:t>Департамент информирует, что цифровые платформы и сервисы не являются обязательными к использованию в образовательном процессе, так как выступают в качестве вспомогательных инструментов взаимодействия учителей и обучающихся.</w:t>
      </w:r>
    </w:p>
    <w:p w14:paraId="4D390AA4" w14:textId="77777777" w:rsidR="00D05718" w:rsidRDefault="00000000">
      <w:pPr>
        <w:pStyle w:val="ConsPlusNormal"/>
        <w:spacing w:before="240"/>
        <w:ind w:firstLine="540"/>
        <w:jc w:val="both"/>
      </w:pPr>
      <w:r>
        <w:t>Вместе с тем Департамент подчеркивает, что отсутствие регистрации обучающегося на электронных платформах не является основанием для отказа в реализации права на образование.</w:t>
      </w:r>
    </w:p>
    <w:p w14:paraId="205A0202" w14:textId="77777777" w:rsidR="00D05718" w:rsidRDefault="00000000">
      <w:pPr>
        <w:pStyle w:val="ConsPlusNormal"/>
        <w:spacing w:before="240"/>
        <w:ind w:firstLine="540"/>
        <w:jc w:val="both"/>
      </w:pPr>
      <w:r>
        <w:t xml:space="preserve">По вопросу обработки персональных данных Департамент информирует, что в соответствии с положениями </w:t>
      </w:r>
      <w:hyperlink r:id="rId12" w:tooltip="Федеральный закон от 27.07.2006 N 152-ФЗ (ред. от 24.06.2025) &quot;О персональных данных&quot; {КонсультантПлюс}">
        <w:r>
          <w:rPr>
            <w:color w:val="0000FF"/>
          </w:rPr>
          <w:t>части 1 статьи 6</w:t>
        </w:r>
      </w:hyperlink>
      <w:r>
        <w:t xml:space="preserve"> Федерального закона от 27 июля 2006 г. N 152-ФЗ "О персональных данных" (далее - Федеральный закон N 152-ФЗ) обработка персональных данных должна осуществляться с соблюдением принципов и правил, предусмотренных Федеральным </w:t>
      </w:r>
      <w:hyperlink r:id="rId13" w:tooltip="Федеральный закон от 27.07.2006 N 152-ФЗ (ред. от 24.06.2025) &quot;О персональных данных&quot; {КонсультантПлюс}">
        <w:r>
          <w:rPr>
            <w:color w:val="0000FF"/>
          </w:rPr>
          <w:t>законом</w:t>
        </w:r>
      </w:hyperlink>
      <w:r>
        <w:t xml:space="preserve"> N 152-ФЗ.</w:t>
      </w:r>
    </w:p>
    <w:p w14:paraId="380BC4B1" w14:textId="77777777" w:rsidR="00D05718" w:rsidRDefault="00000000">
      <w:pPr>
        <w:pStyle w:val="ConsPlusNormal"/>
        <w:spacing w:before="240"/>
        <w:ind w:firstLine="540"/>
        <w:jc w:val="both"/>
      </w:pPr>
      <w:r>
        <w:t xml:space="preserve">В соответствии с </w:t>
      </w:r>
      <w:hyperlink r:id="rId14" w:tooltip="Постановление Правительства РФ от 13.07.2022 N 1241 (ред. от 22.09.2023) &quot;О федеральной государственной информационной системе &quot;Моя школа&quot; и внесении изменения в подпункт &quot;а&quot; пункта 2 Положения об инфраструктуре, обеспечивающей информационно-технологическое вз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13 июля 2022 г. N 1241 "О федеральной государственной информационной системе "Моя школа" и внесении изменения в подпункт "а" пункта 2 Положения 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исполнения государственных и муниципальных функций в электронной форме" (далее - постановление N 1241) разработана федеральная государственная информационная система "Моя школа" (далее - ФГИС "Моя школа").</w:t>
      </w:r>
    </w:p>
    <w:p w14:paraId="36859C75" w14:textId="77777777" w:rsidR="00D05718" w:rsidRDefault="00000000">
      <w:pPr>
        <w:pStyle w:val="ConsPlusNormal"/>
        <w:spacing w:before="240"/>
        <w:ind w:firstLine="540"/>
        <w:jc w:val="both"/>
      </w:pPr>
      <w:hyperlink r:id="rId15" w:tooltip="Постановление Правительства РФ от 13.07.2022 N 1241 (ред. от 22.09.2023) &quot;О федеральной государственной информационной системе &quot;Моя школа&quot; и внесении изменения в подпункт &quot;а&quot; пункта 2 Положения об инфраструктуре, обеспечивающей информационно-технологическое вз">
        <w:r>
          <w:rPr>
            <w:color w:val="0000FF"/>
          </w:rPr>
          <w:t>Пунктом 3(1)</w:t>
        </w:r>
      </w:hyperlink>
      <w:r>
        <w:t xml:space="preserve"> Постановления N 1241 определено, что Обществом с ограниченной ответственностью "Компания ВК" безвозмездно, на добровольной основе предоставлена информационно-коммуникационная образовательная платформа "</w:t>
      </w:r>
      <w:proofErr w:type="spellStart"/>
      <w:r>
        <w:t>Сферум</w:t>
      </w:r>
      <w:proofErr w:type="spellEnd"/>
      <w:r>
        <w:t>" (далее - ИКОП "</w:t>
      </w:r>
      <w:proofErr w:type="spellStart"/>
      <w:r>
        <w:t>Сферум</w:t>
      </w:r>
      <w:proofErr w:type="spellEnd"/>
      <w:r>
        <w:t>"), обеспечивающая эффективное взаимодействие и онлайн-коммуникации пользователей в рамках образовательного процесса.</w:t>
      </w:r>
    </w:p>
    <w:p w14:paraId="3ED00C65" w14:textId="77777777" w:rsidR="00D05718" w:rsidRDefault="00000000">
      <w:pPr>
        <w:pStyle w:val="ConsPlusNormal"/>
        <w:spacing w:before="240"/>
        <w:ind w:firstLine="540"/>
        <w:jc w:val="both"/>
      </w:pPr>
      <w:r>
        <w:t>Разработчиком и правообладателем ИКОП "</w:t>
      </w:r>
      <w:proofErr w:type="spellStart"/>
      <w:r>
        <w:t>Сферум</w:t>
      </w:r>
      <w:proofErr w:type="spellEnd"/>
      <w:r>
        <w:t>" является российская компания - ООО "Компания ВК", которое входит в группу компаний VK.</w:t>
      </w:r>
    </w:p>
    <w:p w14:paraId="4E785B01" w14:textId="77777777" w:rsidR="00D05718" w:rsidRDefault="00000000">
      <w:pPr>
        <w:pStyle w:val="ConsPlusNormal"/>
        <w:spacing w:before="240"/>
        <w:ind w:firstLine="540"/>
        <w:jc w:val="both"/>
      </w:pPr>
      <w:r>
        <w:t>VK осуществляет свою операционную деятельность на территории Российской Федерации и действует в соответствии с российским законодательством.</w:t>
      </w:r>
    </w:p>
    <w:p w14:paraId="7A4806CF" w14:textId="77777777" w:rsidR="00D05718" w:rsidRDefault="00000000">
      <w:pPr>
        <w:pStyle w:val="ConsPlusNormal"/>
        <w:spacing w:before="240"/>
        <w:ind w:firstLine="540"/>
        <w:jc w:val="both"/>
      </w:pPr>
      <w:r>
        <w:t>Дополнительно Департамент сообщает, что ИКОП "</w:t>
      </w:r>
      <w:proofErr w:type="spellStart"/>
      <w:r>
        <w:t>Сферум</w:t>
      </w:r>
      <w:proofErr w:type="spellEnd"/>
      <w:r>
        <w:t xml:space="preserve">" </w:t>
      </w:r>
      <w:proofErr w:type="gramStart"/>
      <w:r>
        <w:t>- это</w:t>
      </w:r>
      <w:proofErr w:type="gramEnd"/>
      <w:r>
        <w:t xml:space="preserve"> отечественный мессенджер, соответствующий требованиям законодательства. Разработка является полностью российской, данные хранятся на защищенных серверах на территории РФ.</w:t>
      </w:r>
    </w:p>
    <w:p w14:paraId="383A1E0C" w14:textId="77777777" w:rsidR="00D05718" w:rsidRDefault="00000000">
      <w:pPr>
        <w:pStyle w:val="ConsPlusNormal"/>
        <w:spacing w:before="240"/>
        <w:ind w:firstLine="540"/>
        <w:jc w:val="both"/>
      </w:pPr>
      <w:r>
        <w:t>ИКОП "</w:t>
      </w:r>
      <w:proofErr w:type="spellStart"/>
      <w:r>
        <w:t>Сферум</w:t>
      </w:r>
      <w:proofErr w:type="spellEnd"/>
      <w:r>
        <w:t xml:space="preserve">" предоставляет максимальную пользовательскую безопасность: в нем постоянно технически совершенствуется защита аккаунтов и внедряются новые технологии </w:t>
      </w:r>
      <w:r>
        <w:lastRenderedPageBreak/>
        <w:t>безопасности. Данные учебных профилей недоступны остальным пользователям.</w:t>
      </w:r>
    </w:p>
    <w:p w14:paraId="289F8D19" w14:textId="77777777" w:rsidR="00D05718" w:rsidRDefault="00000000">
      <w:pPr>
        <w:pStyle w:val="ConsPlusNormal"/>
        <w:spacing w:before="240"/>
        <w:ind w:firstLine="540"/>
        <w:jc w:val="both"/>
      </w:pPr>
      <w:r>
        <w:t xml:space="preserve">Дополнительно Департамент сообщает, что в соответствии с </w:t>
      </w:r>
      <w:hyperlink r:id="rId16" w:tooltip="Постановление Правительства РФ от 16.03.2009 N 228 (ред. от 03.07.2025) &quot;О Федеральной службе по надзору в сфере связи, информационных технологий и массовых коммуникаций&quot; (вместе с &quot;Положением о Федеральной службе по надзору в сфере связи, информационных техно">
        <w:r>
          <w:rPr>
            <w:color w:val="0000FF"/>
          </w:rPr>
          <w:t>положением</w:t>
        </w:r>
      </w:hyperlink>
      <w:r>
        <w:t>, утвержденным постановлением Правительства Российской Федерации от 16 марта 2009 г. N 228, федеральным органом исполнительной власти, осуществляющим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данных, является Роскомнадзор.</w:t>
      </w:r>
    </w:p>
    <w:p w14:paraId="0BF4D0A7" w14:textId="77777777" w:rsidR="00D05718" w:rsidRDefault="00000000">
      <w:pPr>
        <w:pStyle w:val="ConsPlusNormal"/>
        <w:spacing w:before="240"/>
        <w:ind w:firstLine="540"/>
        <w:jc w:val="both"/>
      </w:pPr>
      <w:r>
        <w:t>Вместе с тем Департамент информирует, что в настоящее время осуществлена интеграция ИКОП "</w:t>
      </w:r>
      <w:proofErr w:type="spellStart"/>
      <w:r>
        <w:t>Сферум</w:t>
      </w:r>
      <w:proofErr w:type="spellEnd"/>
      <w:r>
        <w:t>" в национальный мессенджер.</w:t>
      </w:r>
    </w:p>
    <w:p w14:paraId="49F53E9B" w14:textId="77777777" w:rsidR="00D05718" w:rsidRDefault="00000000">
      <w:pPr>
        <w:pStyle w:val="ConsPlusNormal"/>
        <w:spacing w:before="240"/>
        <w:ind w:firstLine="540"/>
        <w:jc w:val="both"/>
      </w:pPr>
      <w:r>
        <w:t xml:space="preserve">По вопросу организации образовательного процесса Департамент сообщает, что согласно </w:t>
      </w:r>
      <w:hyperlink r:id="rId17" w:tooltip="Федеральный закон от 29.12.2012 N 273-ФЗ (ред. от 31.07.2025) &quot;Об образовании в Российской Федерации&quot; (с изм. и доп., вступ. в силу с 01.09.2025) {КонсультантПлюс}">
        <w:r>
          <w:rPr>
            <w:color w:val="0000FF"/>
          </w:rPr>
          <w:t>пунктам 4</w:t>
        </w:r>
      </w:hyperlink>
      <w:r>
        <w:t xml:space="preserve">, </w:t>
      </w:r>
      <w:hyperlink r:id="rId18" w:tooltip="Федеральный закон от 29.12.2012 N 273-ФЗ (ред. от 31.07.2025) &quot;Об образовании в Российской Федерации&quot; (с изм. и доп., вступ. в силу с 01.09.2025) {КонсультантПлюс}">
        <w:r>
          <w:rPr>
            <w:color w:val="0000FF"/>
          </w:rPr>
          <w:t>5 части 3 статьи 44</w:t>
        </w:r>
      </w:hyperlink>
      <w:r>
        <w:t xml:space="preserve"> Закона об образовании родители (законные представители) несовершеннолетних обучающихся имеют право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детей, защищать их права и законные интересы.</w:t>
      </w:r>
    </w:p>
    <w:p w14:paraId="606F9307" w14:textId="77777777" w:rsidR="00D05718" w:rsidRDefault="00000000">
      <w:pPr>
        <w:pStyle w:val="ConsPlusNormal"/>
        <w:spacing w:before="240"/>
        <w:ind w:firstLine="540"/>
        <w:jc w:val="both"/>
      </w:pPr>
      <w:hyperlink r:id="rId19" w:tooltip="Приказ Минобрнауки России от 11.05.2016 N 536 &quot;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&quot; (Зарегистрировано в Минюсте России 01.06.2016 N 42388">
        <w:r>
          <w:rPr>
            <w:color w:val="0000FF"/>
          </w:rPr>
          <w:t>Пунктом 2.3</w:t>
        </w:r>
      </w:hyperlink>
      <w:r>
        <w:t xml:space="preserve"> Особенностей режима рабочего времени и времени отдыха педагогических и иных работников организаций, осуществляющих образовательную деятельность, утвержденных приказом Минобрнауки России от 11 мая 2016 г. N 536, определено, что ведение учителями журнала и дневников обучающихся осуществляется в электронной (либо в бумажной) форме, порядок ведения которых должен быть установлен правилами внутреннего трудового распорядка.</w:t>
      </w:r>
    </w:p>
    <w:p w14:paraId="336861C3" w14:textId="77777777" w:rsidR="00D05718" w:rsidRDefault="00000000">
      <w:pPr>
        <w:pStyle w:val="ConsPlusNormal"/>
        <w:spacing w:before="240"/>
        <w:ind w:firstLine="540"/>
        <w:jc w:val="both"/>
      </w:pPr>
      <w:r>
        <w:t>В случае отказа родителей (законных представителей) от использования цифровых информационных ресурсов в обучении ребенка образовательный процесс может быть организован только с использованием традиционных средств обучения.</w:t>
      </w:r>
    </w:p>
    <w:p w14:paraId="467B5719" w14:textId="77777777" w:rsidR="00D05718" w:rsidRDefault="00000000">
      <w:pPr>
        <w:pStyle w:val="ConsPlusNormal"/>
        <w:spacing w:before="240"/>
        <w:ind w:firstLine="540"/>
        <w:jc w:val="both"/>
      </w:pPr>
      <w:r>
        <w:t xml:space="preserve">Вместе с тем </w:t>
      </w:r>
      <w:hyperlink r:id="rId20" w:tooltip="Федеральный закон от 29.12.2012 N 273-ФЗ (ред. от 31.07.2025) &quot;Об образовании в Российской Федерации&quot; (с изм. и доп., вступ. в силу с 01.09.2025) {КонсультантПлюс}">
        <w:r>
          <w:rPr>
            <w:color w:val="0000FF"/>
          </w:rPr>
          <w:t>пунктом 2 части 4 статьи 44</w:t>
        </w:r>
      </w:hyperlink>
      <w:r>
        <w:t xml:space="preserve"> Закона об образовании установлено, что родители (законные представители) несовершеннолетних обучающихся обязаны 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отношений.</w:t>
      </w:r>
    </w:p>
    <w:p w14:paraId="04C92B15" w14:textId="77777777" w:rsidR="00D05718" w:rsidRDefault="00000000">
      <w:pPr>
        <w:pStyle w:val="ConsPlusNormal"/>
        <w:spacing w:before="240"/>
        <w:ind w:firstLine="540"/>
        <w:jc w:val="both"/>
      </w:pPr>
      <w:r>
        <w:t>По вопросу возрастного ограничения Департамент сообщает.</w:t>
      </w:r>
    </w:p>
    <w:p w14:paraId="348685AB" w14:textId="77777777" w:rsidR="00D05718" w:rsidRDefault="00000000">
      <w:pPr>
        <w:pStyle w:val="ConsPlusNormal"/>
        <w:spacing w:before="240"/>
        <w:ind w:firstLine="540"/>
        <w:jc w:val="both"/>
      </w:pPr>
      <w:r>
        <w:t>В соответствии с пользовательским соглашением платформы национального мессенджера (далее - Соглашение) пользователем является физическое лицо, зарегистрированное в соответствии с установленным в Соглашении порядком, достигшее возраста, допустимого в соответствии с законодательством Российской Федерации для акцепта условий Соглашения, и обладающее необходимым для этого объемом дееспособности, которому предоставляется право на использование Сервиса в предусмотренных настоящим Соглашением пределах.</w:t>
      </w:r>
    </w:p>
    <w:p w14:paraId="27C2BE13" w14:textId="77777777" w:rsidR="00D05718" w:rsidRDefault="00000000">
      <w:pPr>
        <w:pStyle w:val="ConsPlusNormal"/>
        <w:spacing w:before="240"/>
        <w:ind w:firstLine="540"/>
        <w:jc w:val="both"/>
      </w:pPr>
      <w:r>
        <w:t>Одновременно Департамент обращает внимание, что магазины приложений устанавливают маркировку возраста для размещенных приложений самостоятельно.</w:t>
      </w:r>
    </w:p>
    <w:p w14:paraId="7502A748" w14:textId="77777777" w:rsidR="00D05718" w:rsidRDefault="00D05718">
      <w:pPr>
        <w:pStyle w:val="ConsPlusNormal"/>
        <w:ind w:firstLine="540"/>
        <w:jc w:val="both"/>
      </w:pPr>
    </w:p>
    <w:p w14:paraId="01D860D5" w14:textId="77777777" w:rsidR="00D05718" w:rsidRDefault="00000000">
      <w:pPr>
        <w:pStyle w:val="ConsPlusNormal"/>
        <w:jc w:val="right"/>
      </w:pPr>
      <w:r>
        <w:lastRenderedPageBreak/>
        <w:t>Директор Департамента</w:t>
      </w:r>
    </w:p>
    <w:p w14:paraId="65077F9A" w14:textId="77777777" w:rsidR="00D05718" w:rsidRDefault="00000000">
      <w:pPr>
        <w:pStyle w:val="ConsPlusNormal"/>
        <w:jc w:val="right"/>
      </w:pPr>
      <w:r>
        <w:t>А.В.ГОРОБЕЦ</w:t>
      </w:r>
    </w:p>
    <w:p w14:paraId="6BB727F0" w14:textId="77777777" w:rsidR="00D05718" w:rsidRDefault="00D05718">
      <w:pPr>
        <w:pStyle w:val="ConsPlusNormal"/>
        <w:jc w:val="both"/>
      </w:pPr>
    </w:p>
    <w:p w14:paraId="6C840FBB" w14:textId="77777777" w:rsidR="00D05718" w:rsidRDefault="00D05718">
      <w:pPr>
        <w:pStyle w:val="ConsPlusNormal"/>
        <w:jc w:val="both"/>
      </w:pPr>
    </w:p>
    <w:p w14:paraId="215C685B" w14:textId="77777777" w:rsidR="00D05718" w:rsidRDefault="00D0571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D05718">
      <w:headerReference w:type="default" r:id="rId21"/>
      <w:footerReference w:type="default" r:id="rId22"/>
      <w:headerReference w:type="first" r:id="rId23"/>
      <w:footerReference w:type="first" r:id="rId2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29198" w14:textId="77777777" w:rsidR="00FB29C3" w:rsidRDefault="00FB29C3">
      <w:r>
        <w:separator/>
      </w:r>
    </w:p>
  </w:endnote>
  <w:endnote w:type="continuationSeparator" w:id="0">
    <w:p w14:paraId="4ED26439" w14:textId="77777777" w:rsidR="00FB29C3" w:rsidRDefault="00FB2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01B7A" w14:textId="77777777" w:rsidR="00D05718" w:rsidRDefault="00D0571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05718" w14:paraId="638D3BC5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386B16C7" w14:textId="77777777" w:rsidR="00D05718" w:rsidRDefault="0000000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F5599A5" w14:textId="77777777" w:rsidR="00D05718" w:rsidRDefault="00000000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1F4487A" w14:textId="77777777" w:rsidR="00D05718" w:rsidRDefault="0000000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3C3AF166" w14:textId="77777777" w:rsidR="00D05718" w:rsidRDefault="00000000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627E6" w14:textId="77777777" w:rsidR="00D05718" w:rsidRDefault="00D0571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05718" w14:paraId="6E16BAD8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4D156E15" w14:textId="77777777" w:rsidR="00D05718" w:rsidRDefault="0000000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A2CF910" w14:textId="77777777" w:rsidR="00D05718" w:rsidRDefault="00000000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A5BC80F" w14:textId="77777777" w:rsidR="00D05718" w:rsidRDefault="0000000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790AD0AC" w14:textId="77777777" w:rsidR="00D05718" w:rsidRDefault="00000000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D1642" w14:textId="77777777" w:rsidR="00FB29C3" w:rsidRDefault="00FB29C3">
      <w:r>
        <w:separator/>
      </w:r>
    </w:p>
  </w:footnote>
  <w:footnote w:type="continuationSeparator" w:id="0">
    <w:p w14:paraId="7D1950C9" w14:textId="77777777" w:rsidR="00FB29C3" w:rsidRDefault="00FB2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05718" w14:paraId="1C1E1C89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338A5F4F" w14:textId="77777777" w:rsidR="00D05718" w:rsidRDefault="00000000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Минпросвещения России от 22.08.2025 N 04-ЗГ-МП-67</w:t>
          </w:r>
          <w:r>
            <w:rPr>
              <w:rFonts w:ascii="Tahoma" w:hAnsi="Tahoma" w:cs="Tahoma"/>
              <w:sz w:val="16"/>
              <w:szCs w:val="16"/>
            </w:rPr>
            <w:br/>
            <w:t>"О рассмотрении обращения"</w:t>
          </w:r>
        </w:p>
      </w:tc>
      <w:tc>
        <w:tcPr>
          <w:tcW w:w="2300" w:type="pct"/>
          <w:vAlign w:val="center"/>
        </w:tcPr>
        <w:p w14:paraId="5E7726F3" w14:textId="77777777" w:rsidR="00D05718" w:rsidRDefault="0000000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22.09.2025</w:t>
          </w:r>
        </w:p>
      </w:tc>
    </w:tr>
  </w:tbl>
  <w:p w14:paraId="4A396898" w14:textId="77777777" w:rsidR="00D05718" w:rsidRDefault="00D05718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176E6B3C" w14:textId="77777777" w:rsidR="00D05718" w:rsidRDefault="00D05718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05718" w14:paraId="4DCB8AED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3C6E8F78" w14:textId="77777777" w:rsidR="00D05718" w:rsidRDefault="00000000">
          <w:pPr>
            <w:pStyle w:val="ConsPlusNormal"/>
            <w:rPr>
              <w:rFonts w:ascii="Tahoma" w:hAnsi="Tahoma" w:cs="Tahoma"/>
            </w:rPr>
          </w:pPr>
          <w:r>
            <w:rPr>
              <w:noProof/>
            </w:rPr>
            <w:drawing>
              <wp:inline distT="0" distB="0" distL="0" distR="0" wp14:anchorId="2CE76840" wp14:editId="44972E99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&lt;Письмо&gt; Минпросвещения России от 22.08.2025 N 04-ЗГ-МП-67 "О рассмотрении обращения"</w:t>
          </w:r>
        </w:p>
      </w:tc>
      <w:tc>
        <w:tcPr>
          <w:tcW w:w="2300" w:type="pct"/>
          <w:vAlign w:val="center"/>
        </w:tcPr>
        <w:p w14:paraId="7882D252" w14:textId="77777777" w:rsidR="00D05718" w:rsidRDefault="0000000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2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22.09.2025</w:t>
          </w:r>
        </w:p>
      </w:tc>
    </w:tr>
  </w:tbl>
  <w:p w14:paraId="149D78BF" w14:textId="77777777" w:rsidR="00D05718" w:rsidRDefault="00D05718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782DF846" w14:textId="77777777" w:rsidR="00D05718" w:rsidRDefault="00D05718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718"/>
    <w:rsid w:val="008C1C99"/>
    <w:rsid w:val="00974461"/>
    <w:rsid w:val="00D05718"/>
    <w:rsid w:val="00FB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D723E"/>
  <w15:docId w15:val="{A4A7345C-DA0E-4D96-9F4A-2AED965CC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9899&amp;date=22.09.2025&amp;dst=100003&amp;field=134" TargetMode="External"/><Relationship Id="rId13" Type="http://schemas.openxmlformats.org/officeDocument/2006/relationships/hyperlink" Target="https://login.consultant.ru/link/?req=doc&amp;base=LAW&amp;n=499769&amp;date=22.09.2025" TargetMode="External"/><Relationship Id="rId18" Type="http://schemas.openxmlformats.org/officeDocument/2006/relationships/hyperlink" Target="https://login.consultant.ru/link/?req=doc&amp;base=LAW&amp;n=499764&amp;date=22.09.2025&amp;dst=100625&amp;field=134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hyperlink" Target="https://login.consultant.ru/link/?req=doc&amp;base=LAW&amp;n=508287&amp;date=22.09.2025&amp;dst=100010&amp;field=134" TargetMode="External"/><Relationship Id="rId12" Type="http://schemas.openxmlformats.org/officeDocument/2006/relationships/hyperlink" Target="https://login.consultant.ru/link/?req=doc&amp;base=LAW&amp;n=499769&amp;date=22.09.2025&amp;dst=100258&amp;field=134" TargetMode="External"/><Relationship Id="rId17" Type="http://schemas.openxmlformats.org/officeDocument/2006/relationships/hyperlink" Target="https://login.consultant.ru/link/?req=doc&amp;base=LAW&amp;n=499764&amp;date=22.09.2025&amp;dst=100624&amp;field=134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09194&amp;date=22.09.2025&amp;dst=100030&amp;field=134" TargetMode="External"/><Relationship Id="rId20" Type="http://schemas.openxmlformats.org/officeDocument/2006/relationships/hyperlink" Target="https://login.consultant.ru/link/?req=doc&amp;base=LAW&amp;n=499764&amp;date=22.09.2025&amp;dst=100631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8287&amp;date=22.09.2025&amp;dst=100009&amp;field=134" TargetMode="External"/><Relationship Id="rId11" Type="http://schemas.openxmlformats.org/officeDocument/2006/relationships/hyperlink" Target="https://login.consultant.ru/link/?req=doc&amp;base=LAW&amp;n=499764&amp;date=22.09.2025&amp;dst=766&amp;field=134" TargetMode="External"/><Relationship Id="rId24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57940&amp;date=22.09.2025&amp;dst=6&amp;field=134" TargetMode="External"/><Relationship Id="rId23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499764&amp;date=22.09.2025&amp;dst=100379&amp;field=134" TargetMode="External"/><Relationship Id="rId19" Type="http://schemas.openxmlformats.org/officeDocument/2006/relationships/hyperlink" Target="https://login.consultant.ru/link/?req=doc&amp;base=LAW&amp;n=198999&amp;date=22.09.2025&amp;dst=100035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08287&amp;date=22.09.2025&amp;dst=100013&amp;field=134" TargetMode="External"/><Relationship Id="rId14" Type="http://schemas.openxmlformats.org/officeDocument/2006/relationships/hyperlink" Target="https://login.consultant.ru/link/?req=doc&amp;base=LAW&amp;n=457940&amp;date=22.09.2025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1948</Words>
  <Characters>11104</Characters>
  <Application>Microsoft Office Word</Application>
  <DocSecurity>0</DocSecurity>
  <Lines>92</Lines>
  <Paragraphs>26</Paragraphs>
  <ScaleCrop>false</ScaleCrop>
  <Company>КонсультантПлюс Версия 4025.00.30</Company>
  <LinksUpToDate>false</LinksUpToDate>
  <CharactersWithSpaces>13026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Минпросвещения России от 22.08.2025 N 04-ЗГ-МП-67
"О рассмотрении обращения"</dc:title>
  <dc:creator>Александр Звягин</dc:creator>
  <cp:lastModifiedBy>6398</cp:lastModifiedBy>
  <cp:revision>2</cp:revision>
  <dcterms:created xsi:type="dcterms:W3CDTF">2025-09-22T11:12:00Z</dcterms:created>
  <dcterms:modified xsi:type="dcterms:W3CDTF">2025-09-22T11:12:00Z</dcterms:modified>
</cp:coreProperties>
</file>